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DBE98" w14:textId="5BFB5CF9" w:rsidR="00E045B6" w:rsidRPr="00BE2478" w:rsidRDefault="00E045B6" w:rsidP="002C1016">
      <w:pPr>
        <w:spacing w:before="120" w:after="120"/>
        <w:ind w:left="-142"/>
        <w:rPr>
          <w:b/>
          <w:sz w:val="22"/>
          <w:szCs w:val="22"/>
        </w:rPr>
      </w:pPr>
      <w:bookmarkStart w:id="0" w:name="_GoBack"/>
      <w:bookmarkEnd w:id="0"/>
      <w:r w:rsidRPr="00BE2478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6D31CD60" wp14:editId="0CBFE595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3" name="Obraz 3" title="Logo służby cywilnej: biały orzeł w koronie na czerwonym tle. Na niebieskim tle napis służba cywil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2478">
        <w:rPr>
          <w:noProof/>
          <w:sz w:val="22"/>
          <w:szCs w:val="22"/>
          <w:lang w:eastAsia="pl-PL"/>
        </w:rPr>
        <w:t>MAT</w:t>
      </w:r>
      <w:r w:rsidR="004E2AD4" w:rsidRPr="00BE2478">
        <w:rPr>
          <w:noProof/>
          <w:sz w:val="22"/>
          <w:szCs w:val="22"/>
          <w:lang w:eastAsia="pl-PL"/>
        </w:rPr>
        <w:t>E</w:t>
      </w:r>
      <w:r w:rsidRPr="00BE2478">
        <w:rPr>
          <w:noProof/>
          <w:sz w:val="22"/>
          <w:szCs w:val="22"/>
          <w:lang w:eastAsia="pl-PL"/>
        </w:rPr>
        <w:t>RIAŁY SZKOLENIOWE</w:t>
      </w:r>
    </w:p>
    <w:p w14:paraId="55F5AA6E" w14:textId="095D9906" w:rsidR="00E045B6" w:rsidRPr="00BE2478" w:rsidRDefault="00E045B6" w:rsidP="002C1016">
      <w:pPr>
        <w:spacing w:before="120" w:after="120"/>
        <w:ind w:left="-142"/>
        <w:rPr>
          <w:b/>
          <w:sz w:val="22"/>
          <w:szCs w:val="22"/>
        </w:rPr>
      </w:pPr>
      <w:r w:rsidRPr="00BE2478">
        <w:rPr>
          <w:b/>
          <w:sz w:val="22"/>
          <w:szCs w:val="22"/>
        </w:rPr>
        <w:t>Etyka</w:t>
      </w:r>
      <w:r w:rsidR="00627927" w:rsidRPr="00BE2478">
        <w:rPr>
          <w:b/>
          <w:sz w:val="22"/>
          <w:szCs w:val="22"/>
        </w:rPr>
        <w:t xml:space="preserve"> i</w:t>
      </w:r>
      <w:r w:rsidRPr="00BE2478">
        <w:rPr>
          <w:b/>
          <w:sz w:val="22"/>
          <w:szCs w:val="22"/>
        </w:rPr>
        <w:t xml:space="preserve"> dylematy </w:t>
      </w:r>
      <w:r w:rsidR="00627927" w:rsidRPr="00BE2478">
        <w:rPr>
          <w:b/>
          <w:sz w:val="22"/>
          <w:szCs w:val="22"/>
        </w:rPr>
        <w:t xml:space="preserve">etyczne </w:t>
      </w:r>
      <w:r w:rsidRPr="00BE2478">
        <w:rPr>
          <w:b/>
          <w:sz w:val="22"/>
          <w:szCs w:val="22"/>
        </w:rPr>
        <w:t>w służbie cywilnej</w:t>
      </w: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2127"/>
        <w:gridCol w:w="7655"/>
      </w:tblGrid>
      <w:tr w:rsidR="00E045B6" w:rsidRPr="00BE2478" w14:paraId="1FBE968D" w14:textId="77777777" w:rsidTr="003727A7">
        <w:trPr>
          <w:trHeight w:val="419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019C67BC" w14:textId="77777777" w:rsidR="00E045B6" w:rsidRPr="00BE2478" w:rsidRDefault="00E045B6" w:rsidP="002C1016">
            <w:pPr>
              <w:spacing w:before="120" w:after="120"/>
              <w:rPr>
                <w:b/>
                <w:sz w:val="22"/>
                <w:szCs w:val="22"/>
              </w:rPr>
            </w:pPr>
            <w:r w:rsidRPr="00BE2478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655" w:type="dxa"/>
            <w:shd w:val="clear" w:color="auto" w:fill="FFFFFF" w:themeFill="background1"/>
            <w:vAlign w:val="center"/>
          </w:tcPr>
          <w:p w14:paraId="68445004" w14:textId="46DA3DAB" w:rsidR="00E045B6" w:rsidRPr="00BE2478" w:rsidRDefault="00A23B77" w:rsidP="002C1016">
            <w:pPr>
              <w:spacing w:before="120" w:after="120"/>
              <w:rPr>
                <w:sz w:val="22"/>
                <w:szCs w:val="22"/>
              </w:rPr>
            </w:pPr>
            <w:r w:rsidRPr="00BE2478">
              <w:rPr>
                <w:sz w:val="22"/>
                <w:szCs w:val="22"/>
              </w:rPr>
              <w:t>Wszystkie typy szkoleń z etyki i dylematów etycznych w służbie cywilnej</w:t>
            </w:r>
          </w:p>
        </w:tc>
      </w:tr>
      <w:tr w:rsidR="008A1D32" w:rsidRPr="00D2379F" w14:paraId="229FA7C9" w14:textId="77777777" w:rsidTr="003727A7">
        <w:trPr>
          <w:trHeight w:val="419"/>
        </w:trPr>
        <w:tc>
          <w:tcPr>
            <w:tcW w:w="212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E31625D" w14:textId="06E1BEE5" w:rsidR="008A1D32" w:rsidRPr="00BE2478" w:rsidRDefault="00A23B77" w:rsidP="002C1016">
            <w:pPr>
              <w:spacing w:before="120" w:after="120"/>
              <w:rPr>
                <w:b/>
                <w:sz w:val="22"/>
                <w:szCs w:val="22"/>
              </w:rPr>
            </w:pPr>
            <w:r w:rsidRPr="00BE2478">
              <w:rPr>
                <w:b/>
                <w:sz w:val="22"/>
                <w:szCs w:val="22"/>
              </w:rPr>
              <w:t>REKOMENDOWANA LITERATURA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91A724D" w14:textId="77777777" w:rsidR="00123701" w:rsidRPr="00CA7512" w:rsidRDefault="00123701" w:rsidP="00123701">
            <w:pPr>
              <w:numPr>
                <w:ilvl w:val="0"/>
                <w:numId w:val="19"/>
              </w:numPr>
              <w:spacing w:line="276" w:lineRule="auto"/>
              <w:ind w:left="382"/>
              <w:rPr>
                <w:rFonts w:cs="Times"/>
                <w:color w:val="000000" w:themeColor="text1"/>
                <w:sz w:val="22"/>
                <w:szCs w:val="22"/>
              </w:rPr>
            </w:pPr>
            <w:r w:rsidRPr="00CA7512">
              <w:rPr>
                <w:sz w:val="22"/>
                <w:szCs w:val="22"/>
              </w:rPr>
              <w:t>Bank Światowy i Centralne Biuro Antykorupcyjne</w:t>
            </w:r>
            <w:r w:rsidRPr="00CA7512">
              <w:rPr>
                <w:rFonts w:eastAsia="Times New Roman"/>
                <w:sz w:val="22"/>
                <w:szCs w:val="22"/>
              </w:rPr>
              <w:t xml:space="preserve"> , </w:t>
            </w:r>
            <w:hyperlink r:id="rId7" w:history="1">
              <w:r w:rsidRPr="00CA7512">
                <w:rPr>
                  <w:rStyle w:val="Hipercze"/>
                  <w:sz w:val="22"/>
                  <w:szCs w:val="22"/>
                </w:rPr>
                <w:t>Świadomi nadużyć finansowych i korupcji. Podręcznik dla urzędników zajmujących się zamówieniami publicznymi</w:t>
              </w:r>
            </w:hyperlink>
            <w:r w:rsidRPr="00CA7512">
              <w:rPr>
                <w:sz w:val="22"/>
                <w:szCs w:val="22"/>
              </w:rPr>
              <w:t>, Warszawa 2015.</w:t>
            </w:r>
          </w:p>
          <w:p w14:paraId="269FA1AE" w14:textId="0238859C" w:rsidR="00123701" w:rsidRPr="00CA7512" w:rsidRDefault="003727A7" w:rsidP="00123701">
            <w:pPr>
              <w:numPr>
                <w:ilvl w:val="0"/>
                <w:numId w:val="19"/>
              </w:numPr>
              <w:spacing w:line="276" w:lineRule="auto"/>
              <w:ind w:left="382"/>
              <w:rPr>
                <w:sz w:val="22"/>
                <w:szCs w:val="22"/>
              </w:rPr>
            </w:pPr>
            <w:hyperlink r:id="rId8" w:history="1">
              <w:r w:rsidR="00123701" w:rsidRPr="009B3B80">
                <w:rPr>
                  <w:rStyle w:val="Hipercze"/>
                  <w:sz w:val="22"/>
                  <w:szCs w:val="22"/>
                </w:rPr>
                <w:t>CAF2020: Wspólna Metoda Oceny. Europejski model doskonalenia organizacji sektora publicznego poprzez samoocenę</w:t>
              </w:r>
            </w:hyperlink>
            <w:r w:rsidR="00123701" w:rsidRPr="00CA7512">
              <w:rPr>
                <w:color w:val="000000" w:themeColor="text1"/>
                <w:sz w:val="22"/>
                <w:szCs w:val="22"/>
              </w:rPr>
              <w:t xml:space="preserve">, </w:t>
            </w:r>
            <w:r w:rsidR="00123701" w:rsidRPr="00CA7512">
              <w:rPr>
                <w:rFonts w:cs="Times"/>
                <w:color w:val="000000" w:themeColor="text1"/>
                <w:sz w:val="22"/>
                <w:szCs w:val="22"/>
              </w:rPr>
              <w:t>Warszawa 2020.</w:t>
            </w:r>
          </w:p>
          <w:p w14:paraId="550A6268" w14:textId="77777777" w:rsidR="00123701" w:rsidRPr="00CA7512" w:rsidRDefault="00123701" w:rsidP="00123701">
            <w:pPr>
              <w:numPr>
                <w:ilvl w:val="0"/>
                <w:numId w:val="19"/>
              </w:numPr>
              <w:spacing w:line="276" w:lineRule="auto"/>
              <w:ind w:left="382"/>
              <w:rPr>
                <w:sz w:val="22"/>
                <w:szCs w:val="22"/>
              </w:rPr>
            </w:pPr>
            <w:r w:rsidRPr="00CA7512">
              <w:rPr>
                <w:sz w:val="22"/>
                <w:szCs w:val="22"/>
              </w:rPr>
              <w:t xml:space="preserve">CBA, </w:t>
            </w:r>
            <w:hyperlink r:id="rId9" w:history="1">
              <w:r w:rsidRPr="00CA7512">
                <w:rPr>
                  <w:rStyle w:val="Hipercze"/>
                  <w:sz w:val="22"/>
                  <w:szCs w:val="22"/>
                </w:rPr>
                <w:t>Wskazówki antykorupcyjne CBA dla urzędników</w:t>
              </w:r>
            </w:hyperlink>
            <w:r w:rsidRPr="00CA7512">
              <w:rPr>
                <w:sz w:val="22"/>
                <w:szCs w:val="22"/>
              </w:rPr>
              <w:t>, Warszawa 2015.</w:t>
            </w:r>
          </w:p>
          <w:p w14:paraId="0A6E1397" w14:textId="77777777" w:rsidR="00123701" w:rsidRPr="00CA7512" w:rsidRDefault="00123701" w:rsidP="00123701">
            <w:pPr>
              <w:numPr>
                <w:ilvl w:val="0"/>
                <w:numId w:val="19"/>
              </w:numPr>
              <w:spacing w:line="276" w:lineRule="auto"/>
              <w:ind w:left="382"/>
              <w:rPr>
                <w:sz w:val="22"/>
                <w:szCs w:val="22"/>
              </w:rPr>
            </w:pPr>
            <w:r w:rsidRPr="00CA7512">
              <w:rPr>
                <w:sz w:val="22"/>
                <w:szCs w:val="22"/>
              </w:rPr>
              <w:t xml:space="preserve">CBA, </w:t>
            </w:r>
            <w:hyperlink r:id="rId10" w:history="1">
              <w:r w:rsidRPr="00CA7512">
                <w:rPr>
                  <w:rStyle w:val="Hipercze"/>
                  <w:sz w:val="22"/>
                  <w:szCs w:val="22"/>
                </w:rPr>
                <w:t>Wytyczne w zakresie tworzenia i wdrażania efektywnych programów zgodności (</w:t>
              </w:r>
              <w:proofErr w:type="spellStart"/>
              <w:r w:rsidRPr="00CA7512">
                <w:rPr>
                  <w:rStyle w:val="Hipercze"/>
                  <w:sz w:val="22"/>
                  <w:szCs w:val="22"/>
                </w:rPr>
                <w:t>compliance</w:t>
              </w:r>
              <w:proofErr w:type="spellEnd"/>
              <w:r w:rsidRPr="00CA7512">
                <w:rPr>
                  <w:rStyle w:val="Hipercze"/>
                  <w:sz w:val="22"/>
                  <w:szCs w:val="22"/>
                </w:rPr>
                <w:t>) w sektorze publicznym</w:t>
              </w:r>
            </w:hyperlink>
            <w:r w:rsidRPr="00CA7512">
              <w:rPr>
                <w:sz w:val="22"/>
                <w:szCs w:val="22"/>
              </w:rPr>
              <w:t>, Warszawa, 2020.</w:t>
            </w:r>
          </w:p>
          <w:p w14:paraId="3BF2393C" w14:textId="77777777" w:rsidR="00123701" w:rsidRPr="00CA7512" w:rsidRDefault="00123701" w:rsidP="00123701">
            <w:pPr>
              <w:numPr>
                <w:ilvl w:val="0"/>
                <w:numId w:val="19"/>
              </w:numPr>
              <w:spacing w:line="276" w:lineRule="auto"/>
              <w:ind w:left="382"/>
              <w:rPr>
                <w:sz w:val="22"/>
                <w:szCs w:val="22"/>
              </w:rPr>
            </w:pPr>
            <w:r w:rsidRPr="00CA7512">
              <w:rPr>
                <w:sz w:val="22"/>
                <w:szCs w:val="22"/>
              </w:rPr>
              <w:t xml:space="preserve">CBA, </w:t>
            </w:r>
            <w:hyperlink r:id="rId11" w:history="1">
              <w:r w:rsidRPr="00CA7512">
                <w:rPr>
                  <w:rStyle w:val="Hipercze"/>
                  <w:sz w:val="22"/>
                  <w:szCs w:val="22"/>
                </w:rPr>
                <w:t>Wytyczne antykorupcyjne dla administracji publicznej w zakresie jednolitych rozwiązań instytucjonalnych oraz zasad postępowania dla urzędników i osób należących do grupy PTEF</w:t>
              </w:r>
            </w:hyperlink>
            <w:r w:rsidRPr="00CA7512">
              <w:rPr>
                <w:sz w:val="22"/>
                <w:szCs w:val="22"/>
              </w:rPr>
              <w:t>, Warszawa 2020.</w:t>
            </w:r>
          </w:p>
          <w:p w14:paraId="568A812C" w14:textId="5DB85F4F" w:rsidR="00123701" w:rsidRDefault="00123701" w:rsidP="00123701">
            <w:pPr>
              <w:pStyle w:val="Akapitzlist"/>
              <w:numPr>
                <w:ilvl w:val="0"/>
                <w:numId w:val="19"/>
              </w:numPr>
              <w:spacing w:line="276" w:lineRule="auto"/>
              <w:ind w:left="382"/>
              <w:rPr>
                <w:sz w:val="22"/>
                <w:szCs w:val="22"/>
                <w:lang w:val="en-US"/>
              </w:rPr>
            </w:pPr>
            <w:proofErr w:type="spellStart"/>
            <w:r w:rsidRPr="00CA7512">
              <w:rPr>
                <w:sz w:val="22"/>
                <w:szCs w:val="22"/>
                <w:lang w:val="en-US"/>
              </w:rPr>
              <w:t>Ch.Peterson</w:t>
            </w:r>
            <w:proofErr w:type="spellEnd"/>
            <w:r w:rsidRPr="00CA7512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CA7512">
              <w:rPr>
                <w:sz w:val="22"/>
                <w:szCs w:val="22"/>
                <w:lang w:val="en-US"/>
              </w:rPr>
              <w:t>M.E.P.Seligman</w:t>
            </w:r>
            <w:proofErr w:type="spellEnd"/>
            <w:r w:rsidRPr="00CA7512">
              <w:rPr>
                <w:sz w:val="22"/>
                <w:szCs w:val="22"/>
                <w:lang w:val="en-US"/>
              </w:rPr>
              <w:t xml:space="preserve">, Character </w:t>
            </w:r>
            <w:proofErr w:type="spellStart"/>
            <w:r w:rsidRPr="00CA7512">
              <w:rPr>
                <w:sz w:val="22"/>
                <w:szCs w:val="22"/>
                <w:lang w:val="en-US"/>
              </w:rPr>
              <w:t>Strenghts</w:t>
            </w:r>
            <w:proofErr w:type="spellEnd"/>
            <w:r w:rsidRPr="00CA7512">
              <w:rPr>
                <w:sz w:val="22"/>
                <w:szCs w:val="22"/>
                <w:lang w:val="en-US"/>
              </w:rPr>
              <w:t xml:space="preserve"> and Virtues. A Handbook and Classification, Oxford 2004.</w:t>
            </w:r>
          </w:p>
          <w:p w14:paraId="34AE6952" w14:textId="77777777" w:rsidR="008D51AB" w:rsidRPr="005F6773" w:rsidRDefault="003727A7" w:rsidP="008D51AB">
            <w:pPr>
              <w:numPr>
                <w:ilvl w:val="0"/>
                <w:numId w:val="19"/>
              </w:numPr>
              <w:spacing w:line="276" w:lineRule="auto"/>
              <w:ind w:left="382"/>
              <w:rPr>
                <w:sz w:val="22"/>
                <w:szCs w:val="22"/>
                <w:lang w:val="en-US"/>
              </w:rPr>
            </w:pPr>
            <w:hyperlink r:id="rId12" w:history="1">
              <w:r w:rsidR="008D51AB" w:rsidRPr="005F6773">
                <w:rPr>
                  <w:rStyle w:val="Hipercze"/>
                  <w:sz w:val="22"/>
                  <w:szCs w:val="22"/>
                </w:rPr>
                <w:t>Diagnoza poziomu kultury uczciwości w służbie cywilnej</w:t>
              </w:r>
            </w:hyperlink>
            <w:r w:rsidR="008D51AB" w:rsidRPr="00F05D7D">
              <w:t xml:space="preserve">. </w:t>
            </w:r>
            <w:proofErr w:type="spellStart"/>
            <w:r w:rsidR="008D51AB" w:rsidRPr="005F6773">
              <w:rPr>
                <w:sz w:val="22"/>
                <w:szCs w:val="22"/>
                <w:lang w:val="en-US"/>
              </w:rPr>
              <w:t>Raport</w:t>
            </w:r>
            <w:proofErr w:type="spellEnd"/>
            <w:r w:rsidR="008D51AB" w:rsidRPr="005F677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8D51AB" w:rsidRPr="005F6773">
              <w:rPr>
                <w:sz w:val="22"/>
                <w:szCs w:val="22"/>
                <w:lang w:val="en-US"/>
              </w:rPr>
              <w:t>końcowy</w:t>
            </w:r>
            <w:proofErr w:type="spellEnd"/>
            <w:r w:rsidR="008D51AB" w:rsidRPr="005F6773">
              <w:rPr>
                <w:sz w:val="22"/>
                <w:szCs w:val="22"/>
                <w:lang w:val="en-US"/>
              </w:rPr>
              <w:t xml:space="preserve">. Warszawa, </w:t>
            </w:r>
            <w:proofErr w:type="spellStart"/>
            <w:r w:rsidR="008D51AB" w:rsidRPr="005F6773">
              <w:rPr>
                <w:sz w:val="22"/>
                <w:szCs w:val="22"/>
                <w:lang w:val="en-US"/>
              </w:rPr>
              <w:t>maj</w:t>
            </w:r>
            <w:proofErr w:type="spellEnd"/>
            <w:r w:rsidR="008D51AB" w:rsidRPr="005F6773">
              <w:rPr>
                <w:sz w:val="22"/>
                <w:szCs w:val="22"/>
                <w:lang w:val="en-US"/>
              </w:rPr>
              <w:t xml:space="preserve"> 2022.</w:t>
            </w:r>
          </w:p>
          <w:p w14:paraId="1A8A4EAD" w14:textId="72ABDFBC" w:rsidR="00123701" w:rsidRPr="0065599B" w:rsidRDefault="00123701" w:rsidP="00123701">
            <w:pPr>
              <w:numPr>
                <w:ilvl w:val="0"/>
                <w:numId w:val="19"/>
              </w:numPr>
              <w:spacing w:line="276" w:lineRule="auto"/>
              <w:ind w:left="382"/>
              <w:rPr>
                <w:sz w:val="22"/>
                <w:szCs w:val="22"/>
              </w:rPr>
            </w:pPr>
            <w:r w:rsidRPr="00CA7512">
              <w:rPr>
                <w:sz w:val="22"/>
                <w:szCs w:val="22"/>
              </w:rPr>
              <w:t xml:space="preserve">Fundacja Batorego, </w:t>
            </w:r>
            <w:hyperlink r:id="rId13" w:history="1">
              <w:r w:rsidRPr="009B3B80">
                <w:rPr>
                  <w:rStyle w:val="Hipercze"/>
                  <w:sz w:val="22"/>
                  <w:szCs w:val="22"/>
                </w:rPr>
                <w:t>Konflikt interesów w polskiej administracji rządowej – prawo, praktyka, postawy urzędników i propozycje rozwiązań</w:t>
              </w:r>
            </w:hyperlink>
            <w:r w:rsidRPr="00CA7512">
              <w:rPr>
                <w:sz w:val="22"/>
                <w:szCs w:val="22"/>
              </w:rPr>
              <w:t xml:space="preserve">, Warszawa </w:t>
            </w:r>
            <w:r w:rsidRPr="0065599B">
              <w:rPr>
                <w:sz w:val="22"/>
                <w:szCs w:val="22"/>
              </w:rPr>
              <w:t xml:space="preserve">2016. </w:t>
            </w:r>
          </w:p>
          <w:p w14:paraId="46F90695" w14:textId="5B720586" w:rsidR="00123701" w:rsidRPr="0065599B" w:rsidRDefault="00123701" w:rsidP="00123701">
            <w:pPr>
              <w:numPr>
                <w:ilvl w:val="0"/>
                <w:numId w:val="19"/>
              </w:numPr>
              <w:spacing w:line="276" w:lineRule="auto"/>
              <w:ind w:left="382"/>
              <w:rPr>
                <w:sz w:val="22"/>
                <w:szCs w:val="22"/>
              </w:rPr>
            </w:pPr>
            <w:r w:rsidRPr="0065599B">
              <w:rPr>
                <w:sz w:val="22"/>
                <w:szCs w:val="22"/>
              </w:rPr>
              <w:t xml:space="preserve">Fundacja Batorego, </w:t>
            </w:r>
            <w:hyperlink r:id="rId14" w:history="1">
              <w:r w:rsidRPr="00D2379F">
                <w:rPr>
                  <w:rStyle w:val="Hipercze"/>
                  <w:sz w:val="22"/>
                  <w:szCs w:val="22"/>
                </w:rPr>
                <w:t>Quiz - Urzędnicze Dylematy. 10 pytań o to, jak radzić sobie z konfliktem interesów?</w:t>
              </w:r>
            </w:hyperlink>
            <w:r w:rsidRPr="0065599B">
              <w:rPr>
                <w:sz w:val="22"/>
                <w:szCs w:val="22"/>
              </w:rPr>
              <w:t>, Warszawa 2016.</w:t>
            </w:r>
          </w:p>
          <w:p w14:paraId="5A7E63C2" w14:textId="77777777" w:rsidR="00123701" w:rsidRPr="0065599B" w:rsidRDefault="00123701" w:rsidP="00123701">
            <w:pPr>
              <w:pStyle w:val="Akapitzlist"/>
              <w:numPr>
                <w:ilvl w:val="0"/>
                <w:numId w:val="19"/>
              </w:numPr>
              <w:spacing w:line="276" w:lineRule="auto"/>
              <w:ind w:left="382"/>
              <w:rPr>
                <w:sz w:val="22"/>
                <w:szCs w:val="22"/>
              </w:rPr>
            </w:pPr>
            <w:proofErr w:type="spellStart"/>
            <w:r w:rsidRPr="0065599B">
              <w:rPr>
                <w:sz w:val="22"/>
                <w:szCs w:val="22"/>
              </w:rPr>
              <w:t>I.Bogucka</w:t>
            </w:r>
            <w:proofErr w:type="spellEnd"/>
            <w:r w:rsidRPr="0065599B">
              <w:rPr>
                <w:sz w:val="22"/>
                <w:szCs w:val="22"/>
              </w:rPr>
              <w:t xml:space="preserve">, </w:t>
            </w:r>
            <w:proofErr w:type="spellStart"/>
            <w:r w:rsidRPr="0065599B">
              <w:rPr>
                <w:sz w:val="22"/>
                <w:szCs w:val="22"/>
              </w:rPr>
              <w:t>T.Pietrzykowski</w:t>
            </w:r>
            <w:proofErr w:type="spellEnd"/>
            <w:r w:rsidRPr="0065599B">
              <w:rPr>
                <w:sz w:val="22"/>
                <w:szCs w:val="22"/>
              </w:rPr>
              <w:t xml:space="preserve">, </w:t>
            </w:r>
            <w:r w:rsidRPr="0065599B">
              <w:rPr>
                <w:iCs/>
                <w:sz w:val="22"/>
                <w:szCs w:val="22"/>
              </w:rPr>
              <w:t>Etyka w administracji publicznej</w:t>
            </w:r>
            <w:r w:rsidRPr="0065599B">
              <w:rPr>
                <w:sz w:val="22"/>
                <w:szCs w:val="22"/>
              </w:rPr>
              <w:t>, Warszawa 2012.</w:t>
            </w:r>
          </w:p>
          <w:p w14:paraId="3DC5FD51" w14:textId="77777777" w:rsidR="00123701" w:rsidRPr="00CA7512" w:rsidRDefault="00123701" w:rsidP="00123701">
            <w:pPr>
              <w:pStyle w:val="Akapitzlist"/>
              <w:numPr>
                <w:ilvl w:val="0"/>
                <w:numId w:val="19"/>
              </w:numPr>
              <w:spacing w:line="276" w:lineRule="auto"/>
              <w:ind w:left="382"/>
              <w:rPr>
                <w:rStyle w:val="Hipercze"/>
                <w:sz w:val="22"/>
                <w:szCs w:val="22"/>
              </w:rPr>
            </w:pPr>
            <w:proofErr w:type="spellStart"/>
            <w:r w:rsidRPr="0065599B">
              <w:rPr>
                <w:sz w:val="22"/>
                <w:szCs w:val="22"/>
              </w:rPr>
              <w:t>M.Karwowski</w:t>
            </w:r>
            <w:proofErr w:type="spellEnd"/>
            <w:r w:rsidRPr="0065599B">
              <w:rPr>
                <w:sz w:val="22"/>
                <w:szCs w:val="22"/>
              </w:rPr>
              <w:t xml:space="preserve">, </w:t>
            </w:r>
            <w:proofErr w:type="spellStart"/>
            <w:r w:rsidRPr="0065599B">
              <w:rPr>
                <w:sz w:val="22"/>
                <w:szCs w:val="22"/>
              </w:rPr>
              <w:t>K.Pawłowska</w:t>
            </w:r>
            <w:proofErr w:type="spellEnd"/>
            <w:r w:rsidRPr="0065599B">
              <w:rPr>
                <w:sz w:val="22"/>
                <w:szCs w:val="22"/>
              </w:rPr>
              <w:t>, Style</w:t>
            </w:r>
            <w:r w:rsidRPr="00CA7512">
              <w:rPr>
                <w:sz w:val="22"/>
                <w:szCs w:val="22"/>
              </w:rPr>
              <w:t xml:space="preserve"> przywództwa w motywowaniu do twórczej pracy, /w:/ Bezpieczeństwo pracy, 04/2009, s. 16-19.</w:t>
            </w:r>
          </w:p>
          <w:p w14:paraId="6F93DF38" w14:textId="77777777" w:rsidR="00123701" w:rsidRPr="00CA7512" w:rsidRDefault="00123701" w:rsidP="00123701">
            <w:pPr>
              <w:numPr>
                <w:ilvl w:val="0"/>
                <w:numId w:val="19"/>
              </w:numPr>
              <w:spacing w:line="276" w:lineRule="auto"/>
              <w:ind w:left="382"/>
              <w:rPr>
                <w:sz w:val="22"/>
                <w:szCs w:val="22"/>
              </w:rPr>
            </w:pPr>
            <w:r w:rsidRPr="00CA7512">
              <w:rPr>
                <w:sz w:val="22"/>
                <w:szCs w:val="22"/>
              </w:rPr>
              <w:t xml:space="preserve">MSZ, </w:t>
            </w:r>
            <w:hyperlink r:id="rId15" w:history="1">
              <w:r w:rsidRPr="00CA7512">
                <w:rPr>
                  <w:rStyle w:val="Hipercze"/>
                  <w:sz w:val="22"/>
                  <w:szCs w:val="22"/>
                </w:rPr>
                <w:t>Konflikt interesów – czym jest i jak go unikać? Poradnik dla pracowników administracji rządowej</w:t>
              </w:r>
            </w:hyperlink>
            <w:r w:rsidRPr="00CA7512">
              <w:rPr>
                <w:rStyle w:val="Hipercze"/>
                <w:sz w:val="22"/>
                <w:szCs w:val="22"/>
              </w:rPr>
              <w:t>,</w:t>
            </w:r>
            <w:r w:rsidRPr="00CA7512">
              <w:rPr>
                <w:sz w:val="22"/>
                <w:szCs w:val="22"/>
              </w:rPr>
              <w:t xml:space="preserve"> Warszawa 2015. </w:t>
            </w:r>
          </w:p>
          <w:p w14:paraId="16E75C89" w14:textId="77777777" w:rsidR="00123701" w:rsidRPr="00CA7512" w:rsidRDefault="00123701" w:rsidP="00123701">
            <w:pPr>
              <w:numPr>
                <w:ilvl w:val="0"/>
                <w:numId w:val="19"/>
              </w:numPr>
              <w:spacing w:line="276" w:lineRule="auto"/>
              <w:ind w:left="382"/>
              <w:rPr>
                <w:sz w:val="22"/>
                <w:szCs w:val="22"/>
                <w:lang w:val="en-US" w:eastAsia="pl-PL"/>
              </w:rPr>
            </w:pPr>
            <w:r w:rsidRPr="00CA7512">
              <w:rPr>
                <w:sz w:val="22"/>
                <w:szCs w:val="22"/>
                <w:lang w:val="en-US"/>
              </w:rPr>
              <w:t xml:space="preserve">OECD (2005), Public Sector Integrity: A Framework for Assessment, OECD Publishing, Paris, </w:t>
            </w:r>
            <w:hyperlink r:id="rId16" w:history="1">
              <w:r w:rsidRPr="00CA7512">
                <w:rPr>
                  <w:rStyle w:val="Hipercze"/>
                  <w:sz w:val="22"/>
                  <w:szCs w:val="22"/>
                  <w:lang w:val="en-US"/>
                </w:rPr>
                <w:t>https://doi.org/10.1787/9789264010604-en</w:t>
              </w:r>
            </w:hyperlink>
            <w:r w:rsidRPr="00CA7512">
              <w:rPr>
                <w:sz w:val="22"/>
                <w:szCs w:val="22"/>
                <w:u w:val="single"/>
                <w:lang w:val="en-US"/>
              </w:rPr>
              <w:t>.</w:t>
            </w:r>
          </w:p>
          <w:p w14:paraId="44D5AA8B" w14:textId="77777777" w:rsidR="00123701" w:rsidRPr="00CA7512" w:rsidRDefault="00123701" w:rsidP="00123701">
            <w:pPr>
              <w:numPr>
                <w:ilvl w:val="0"/>
                <w:numId w:val="19"/>
              </w:numPr>
              <w:spacing w:line="276" w:lineRule="auto"/>
              <w:ind w:left="382"/>
              <w:rPr>
                <w:sz w:val="22"/>
                <w:szCs w:val="22"/>
              </w:rPr>
            </w:pPr>
            <w:proofErr w:type="spellStart"/>
            <w:r w:rsidRPr="00CA7512">
              <w:rPr>
                <w:sz w:val="22"/>
                <w:szCs w:val="22"/>
              </w:rPr>
              <w:t>R.Cialdini</w:t>
            </w:r>
            <w:proofErr w:type="spellEnd"/>
            <w:r w:rsidRPr="00CA7512">
              <w:rPr>
                <w:sz w:val="22"/>
                <w:szCs w:val="22"/>
              </w:rPr>
              <w:t xml:space="preserve">, Wywieranie wpływu na ludzi – teoria i praktyka, Gdańsk 2003. </w:t>
            </w:r>
          </w:p>
          <w:p w14:paraId="53FC67DE" w14:textId="77777777" w:rsidR="00123701" w:rsidRPr="00CA7512" w:rsidRDefault="00123701" w:rsidP="00123701">
            <w:pPr>
              <w:pStyle w:val="Akapitzlist"/>
              <w:numPr>
                <w:ilvl w:val="0"/>
                <w:numId w:val="19"/>
              </w:numPr>
              <w:spacing w:after="240" w:line="276" w:lineRule="auto"/>
              <w:ind w:left="382"/>
              <w:rPr>
                <w:sz w:val="22"/>
                <w:szCs w:val="22"/>
              </w:rPr>
            </w:pPr>
            <w:proofErr w:type="spellStart"/>
            <w:r w:rsidRPr="00CA7512">
              <w:rPr>
                <w:sz w:val="22"/>
                <w:szCs w:val="22"/>
              </w:rPr>
              <w:t>R.Hauser</w:t>
            </w:r>
            <w:proofErr w:type="spellEnd"/>
            <w:r w:rsidRPr="00CA7512">
              <w:rPr>
                <w:sz w:val="22"/>
                <w:szCs w:val="22"/>
              </w:rPr>
              <w:t xml:space="preserve">, </w:t>
            </w:r>
            <w:proofErr w:type="spellStart"/>
            <w:r w:rsidRPr="00CA7512">
              <w:rPr>
                <w:sz w:val="22"/>
                <w:szCs w:val="22"/>
              </w:rPr>
              <w:t>Z.Niewiadomski</w:t>
            </w:r>
            <w:proofErr w:type="spellEnd"/>
            <w:r w:rsidRPr="00CA7512">
              <w:rPr>
                <w:sz w:val="22"/>
                <w:szCs w:val="22"/>
              </w:rPr>
              <w:t xml:space="preserve">, </w:t>
            </w:r>
            <w:proofErr w:type="spellStart"/>
            <w:r w:rsidRPr="00CA7512">
              <w:rPr>
                <w:sz w:val="22"/>
                <w:szCs w:val="22"/>
              </w:rPr>
              <w:t>A.Wróbel</w:t>
            </w:r>
            <w:proofErr w:type="spellEnd"/>
            <w:r w:rsidRPr="00CA7512">
              <w:rPr>
                <w:sz w:val="22"/>
                <w:szCs w:val="22"/>
              </w:rPr>
              <w:t xml:space="preserve"> (red.), Etyka urzędnicza i etyka służby publicznej, Warszawa 2016.</w:t>
            </w:r>
          </w:p>
          <w:p w14:paraId="15299388" w14:textId="77777777" w:rsidR="00123701" w:rsidRPr="00CA7512" w:rsidRDefault="00123701" w:rsidP="00123701">
            <w:pPr>
              <w:pStyle w:val="Akapitzlist"/>
              <w:numPr>
                <w:ilvl w:val="0"/>
                <w:numId w:val="19"/>
              </w:numPr>
              <w:spacing w:line="276" w:lineRule="auto"/>
              <w:ind w:left="382"/>
              <w:rPr>
                <w:sz w:val="22"/>
                <w:szCs w:val="22"/>
              </w:rPr>
            </w:pPr>
            <w:proofErr w:type="spellStart"/>
            <w:r w:rsidRPr="00CA7512">
              <w:rPr>
                <w:sz w:val="22"/>
                <w:szCs w:val="22"/>
              </w:rPr>
              <w:t>T.Barankiewicz</w:t>
            </w:r>
            <w:proofErr w:type="spellEnd"/>
            <w:r w:rsidRPr="00CA7512">
              <w:rPr>
                <w:sz w:val="22"/>
                <w:szCs w:val="22"/>
              </w:rPr>
              <w:t xml:space="preserve">, </w:t>
            </w:r>
            <w:r w:rsidRPr="00CA7512">
              <w:rPr>
                <w:iCs/>
                <w:sz w:val="22"/>
                <w:szCs w:val="22"/>
              </w:rPr>
              <w:t>W poszukiwaniu standardów etycznych administracji publicznej w Polsce</w:t>
            </w:r>
            <w:r w:rsidRPr="00CA7512">
              <w:rPr>
                <w:sz w:val="22"/>
                <w:szCs w:val="22"/>
              </w:rPr>
              <w:t>, Lublin 2013.</w:t>
            </w:r>
          </w:p>
          <w:p w14:paraId="770D80C0" w14:textId="77777777" w:rsidR="00123701" w:rsidRPr="00CA7512" w:rsidRDefault="00123701" w:rsidP="00123701">
            <w:pPr>
              <w:pStyle w:val="Akapitzlist"/>
              <w:numPr>
                <w:ilvl w:val="0"/>
                <w:numId w:val="19"/>
              </w:numPr>
              <w:spacing w:line="276" w:lineRule="auto"/>
              <w:ind w:left="382"/>
              <w:contextualSpacing w:val="0"/>
              <w:rPr>
                <w:rStyle w:val="HTML-cytat"/>
                <w:i w:val="0"/>
                <w:iCs w:val="0"/>
                <w:sz w:val="22"/>
                <w:szCs w:val="22"/>
              </w:rPr>
            </w:pPr>
            <w:proofErr w:type="spellStart"/>
            <w:r w:rsidRPr="00CA7512">
              <w:rPr>
                <w:rStyle w:val="HTML-cytat"/>
                <w:sz w:val="22"/>
                <w:szCs w:val="22"/>
              </w:rPr>
              <w:t>Transparency</w:t>
            </w:r>
            <w:proofErr w:type="spellEnd"/>
            <w:r w:rsidRPr="00CA7512">
              <w:rPr>
                <w:rStyle w:val="HTML-cytat"/>
                <w:sz w:val="22"/>
                <w:szCs w:val="22"/>
              </w:rPr>
              <w:t xml:space="preserve"> International Polska, </w:t>
            </w:r>
            <w:hyperlink r:id="rId17" w:history="1">
              <w:r w:rsidRPr="00CA7512">
                <w:rPr>
                  <w:rStyle w:val="Hipercze"/>
                  <w:sz w:val="22"/>
                  <w:szCs w:val="22"/>
                </w:rPr>
                <w:t>Poradnik dostępu do informacji publicznej</w:t>
              </w:r>
            </w:hyperlink>
            <w:r w:rsidRPr="00CA7512">
              <w:rPr>
                <w:rStyle w:val="HTML-cytat"/>
                <w:sz w:val="22"/>
                <w:szCs w:val="22"/>
              </w:rPr>
              <w:t xml:space="preserve">, Warszawa 2005 (Uwaga, należy sprawdzać, czy nie zmienił się stan prawny). </w:t>
            </w:r>
          </w:p>
          <w:p w14:paraId="5C11365E" w14:textId="77777777" w:rsidR="00123701" w:rsidRPr="00CA7512" w:rsidRDefault="00123701" w:rsidP="00123701">
            <w:pPr>
              <w:pStyle w:val="Akapitzlist"/>
              <w:numPr>
                <w:ilvl w:val="0"/>
                <w:numId w:val="19"/>
              </w:numPr>
              <w:spacing w:line="276" w:lineRule="auto"/>
              <w:ind w:left="382"/>
              <w:contextualSpacing w:val="0"/>
              <w:rPr>
                <w:rStyle w:val="HTML-cytat"/>
                <w:i w:val="0"/>
                <w:iCs w:val="0"/>
                <w:sz w:val="22"/>
                <w:szCs w:val="22"/>
              </w:rPr>
            </w:pPr>
            <w:r w:rsidRPr="00CA7512">
              <w:rPr>
                <w:sz w:val="22"/>
                <w:szCs w:val="22"/>
              </w:rPr>
              <w:t>Urząd Zamówień Publicznych , Konflikt interesów w zamówieniach publicznych – praktyczny poradnik, Warszawa 2017.</w:t>
            </w:r>
          </w:p>
          <w:p w14:paraId="17974E33" w14:textId="1B5F8E4A" w:rsidR="005F6456" w:rsidRPr="006D7A58" w:rsidRDefault="00123701" w:rsidP="00123701">
            <w:pPr>
              <w:pStyle w:val="Akapitzlist"/>
              <w:numPr>
                <w:ilvl w:val="0"/>
                <w:numId w:val="19"/>
              </w:numPr>
              <w:spacing w:line="276" w:lineRule="auto"/>
              <w:ind w:left="382"/>
              <w:contextualSpacing w:val="0"/>
              <w:rPr>
                <w:sz w:val="22"/>
                <w:szCs w:val="22"/>
                <w:lang w:val="en-US"/>
              </w:rPr>
            </w:pPr>
            <w:r w:rsidRPr="00CA7512">
              <w:rPr>
                <w:iCs/>
                <w:sz w:val="22"/>
                <w:szCs w:val="22"/>
                <w:lang w:val="en-US"/>
              </w:rPr>
              <w:t>OECD (</w:t>
            </w:r>
            <w:r w:rsidRPr="00CA7512">
              <w:rPr>
                <w:rFonts w:cstheme="minorHAnsi"/>
                <w:iCs/>
                <w:sz w:val="22"/>
                <w:szCs w:val="22"/>
                <w:lang w:val="en-US"/>
              </w:rPr>
              <w:t>2020), OECD Public Integrity Handbook, OECD Publishing, Paris, </w:t>
            </w:r>
            <w:hyperlink r:id="rId18" w:history="1">
              <w:r w:rsidRPr="00CA7512">
                <w:rPr>
                  <w:rStyle w:val="Hipercze"/>
                  <w:rFonts w:cstheme="minorHAnsi"/>
                  <w:color w:val="0068B6"/>
                  <w:sz w:val="22"/>
                  <w:szCs w:val="22"/>
                  <w:lang w:val="en-US"/>
                </w:rPr>
                <w:t>https://doi.org/10.1787/ac8ed8e8-en</w:t>
              </w:r>
            </w:hyperlink>
          </w:p>
        </w:tc>
      </w:tr>
    </w:tbl>
    <w:p w14:paraId="78B2093A" w14:textId="77777777" w:rsidR="005D4563" w:rsidRPr="006D7A58" w:rsidRDefault="005D4563" w:rsidP="007B441E">
      <w:pPr>
        <w:spacing w:before="120" w:after="120"/>
        <w:rPr>
          <w:sz w:val="22"/>
          <w:szCs w:val="22"/>
          <w:lang w:val="en-US"/>
        </w:rPr>
      </w:pPr>
    </w:p>
    <w:sectPr w:rsidR="005D4563" w:rsidRPr="006D7A58" w:rsidSect="000F7E1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006D0"/>
    <w:multiLevelType w:val="hybridMultilevel"/>
    <w:tmpl w:val="372CF9F6"/>
    <w:lvl w:ilvl="0" w:tplc="0F56CF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6E48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0E00F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FEA8E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A8531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CCFCE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44C1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96C21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70271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840AB"/>
    <w:multiLevelType w:val="hybridMultilevel"/>
    <w:tmpl w:val="65A4B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93BB3"/>
    <w:multiLevelType w:val="hybridMultilevel"/>
    <w:tmpl w:val="E55469BC"/>
    <w:lvl w:ilvl="0" w:tplc="CBC2697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A68EF"/>
    <w:multiLevelType w:val="hybridMultilevel"/>
    <w:tmpl w:val="C158D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7709C"/>
    <w:multiLevelType w:val="hybridMultilevel"/>
    <w:tmpl w:val="FE8AA6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AA16A1"/>
    <w:multiLevelType w:val="hybridMultilevel"/>
    <w:tmpl w:val="B2D41058"/>
    <w:lvl w:ilvl="0" w:tplc="45B6EB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1ED07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B4B19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82338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5A20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86462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12C03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B83AF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A24E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26746605"/>
    <w:multiLevelType w:val="hybridMultilevel"/>
    <w:tmpl w:val="3A122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964FAA"/>
    <w:multiLevelType w:val="hybridMultilevel"/>
    <w:tmpl w:val="FB7094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EB1960"/>
    <w:multiLevelType w:val="hybridMultilevel"/>
    <w:tmpl w:val="E760F4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A71F45"/>
    <w:multiLevelType w:val="hybridMultilevel"/>
    <w:tmpl w:val="84E24AC2"/>
    <w:lvl w:ilvl="0" w:tplc="5A3055F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0EA4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5CE20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3C05B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4ADEB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9A219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4239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F6F7F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2C46C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D47D28"/>
    <w:multiLevelType w:val="hybridMultilevel"/>
    <w:tmpl w:val="593E1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545FE7"/>
    <w:multiLevelType w:val="hybridMultilevel"/>
    <w:tmpl w:val="50B486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71312"/>
    <w:multiLevelType w:val="hybridMultilevel"/>
    <w:tmpl w:val="3C1C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9D1CC7"/>
    <w:multiLevelType w:val="hybridMultilevel"/>
    <w:tmpl w:val="1A3279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B36FD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68373A"/>
    <w:multiLevelType w:val="hybridMultilevel"/>
    <w:tmpl w:val="B6B01A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512172"/>
    <w:multiLevelType w:val="hybridMultilevel"/>
    <w:tmpl w:val="A282E2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2E6CC7"/>
    <w:multiLevelType w:val="hybridMultilevel"/>
    <w:tmpl w:val="A9967ED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7BF120E"/>
    <w:multiLevelType w:val="hybridMultilevel"/>
    <w:tmpl w:val="944A45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C2D87"/>
    <w:multiLevelType w:val="hybridMultilevel"/>
    <w:tmpl w:val="B038FDAC"/>
    <w:lvl w:ilvl="0" w:tplc="96B8BF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ED55D45"/>
    <w:multiLevelType w:val="hybridMultilevel"/>
    <w:tmpl w:val="673E2FD6"/>
    <w:lvl w:ilvl="0" w:tplc="9C1EBF4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1F069F"/>
    <w:multiLevelType w:val="hybridMultilevel"/>
    <w:tmpl w:val="8578DE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BD4DC1"/>
    <w:multiLevelType w:val="hybridMultilevel"/>
    <w:tmpl w:val="F24ACB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22"/>
  </w:num>
  <w:num w:numId="4">
    <w:abstractNumId w:val="1"/>
  </w:num>
  <w:num w:numId="5">
    <w:abstractNumId w:val="5"/>
  </w:num>
  <w:num w:numId="6">
    <w:abstractNumId w:val="14"/>
  </w:num>
  <w:num w:numId="7">
    <w:abstractNumId w:val="15"/>
  </w:num>
  <w:num w:numId="8">
    <w:abstractNumId w:val="19"/>
  </w:num>
  <w:num w:numId="9">
    <w:abstractNumId w:val="7"/>
  </w:num>
  <w:num w:numId="10">
    <w:abstractNumId w:val="13"/>
  </w:num>
  <w:num w:numId="11">
    <w:abstractNumId w:val="9"/>
  </w:num>
  <w:num w:numId="12">
    <w:abstractNumId w:val="8"/>
  </w:num>
  <w:num w:numId="13">
    <w:abstractNumId w:val="17"/>
  </w:num>
  <w:num w:numId="14">
    <w:abstractNumId w:val="18"/>
  </w:num>
  <w:num w:numId="15">
    <w:abstractNumId w:val="11"/>
  </w:num>
  <w:num w:numId="16">
    <w:abstractNumId w:val="10"/>
  </w:num>
  <w:num w:numId="17">
    <w:abstractNumId w:val="6"/>
  </w:num>
  <w:num w:numId="18">
    <w:abstractNumId w:val="0"/>
  </w:num>
  <w:num w:numId="19">
    <w:abstractNumId w:val="20"/>
  </w:num>
  <w:num w:numId="20">
    <w:abstractNumId w:val="21"/>
  </w:num>
  <w:num w:numId="21">
    <w:abstractNumId w:val="16"/>
  </w:num>
  <w:num w:numId="22">
    <w:abstractNumId w:val="2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5B6"/>
    <w:rsid w:val="00021F30"/>
    <w:rsid w:val="00031B20"/>
    <w:rsid w:val="00053F75"/>
    <w:rsid w:val="00064DA8"/>
    <w:rsid w:val="00075E72"/>
    <w:rsid w:val="00082E6A"/>
    <w:rsid w:val="00091438"/>
    <w:rsid w:val="000C2208"/>
    <w:rsid w:val="000D1EED"/>
    <w:rsid w:val="000F7E1E"/>
    <w:rsid w:val="00123701"/>
    <w:rsid w:val="00150800"/>
    <w:rsid w:val="001523FF"/>
    <w:rsid w:val="0015285F"/>
    <w:rsid w:val="00152EF7"/>
    <w:rsid w:val="001721B5"/>
    <w:rsid w:val="0017583B"/>
    <w:rsid w:val="00181A24"/>
    <w:rsid w:val="00187F22"/>
    <w:rsid w:val="00190360"/>
    <w:rsid w:val="00200BA9"/>
    <w:rsid w:val="002133DF"/>
    <w:rsid w:val="00214A9D"/>
    <w:rsid w:val="00262C8A"/>
    <w:rsid w:val="00266A59"/>
    <w:rsid w:val="00271764"/>
    <w:rsid w:val="00272F8F"/>
    <w:rsid w:val="00275729"/>
    <w:rsid w:val="00276F53"/>
    <w:rsid w:val="00282ED6"/>
    <w:rsid w:val="002A29A8"/>
    <w:rsid w:val="002A7E42"/>
    <w:rsid w:val="002B4629"/>
    <w:rsid w:val="002C1016"/>
    <w:rsid w:val="002D3D56"/>
    <w:rsid w:val="002E68F8"/>
    <w:rsid w:val="002F2521"/>
    <w:rsid w:val="003706FF"/>
    <w:rsid w:val="003727A7"/>
    <w:rsid w:val="00385289"/>
    <w:rsid w:val="00393D2D"/>
    <w:rsid w:val="003B1E4B"/>
    <w:rsid w:val="003F7429"/>
    <w:rsid w:val="00405CC8"/>
    <w:rsid w:val="0046235E"/>
    <w:rsid w:val="004626F5"/>
    <w:rsid w:val="00493599"/>
    <w:rsid w:val="004978B6"/>
    <w:rsid w:val="004A3F2A"/>
    <w:rsid w:val="004B345F"/>
    <w:rsid w:val="004B6F57"/>
    <w:rsid w:val="004C61B6"/>
    <w:rsid w:val="004E2AD4"/>
    <w:rsid w:val="004E6788"/>
    <w:rsid w:val="004F515E"/>
    <w:rsid w:val="004F600C"/>
    <w:rsid w:val="00505D91"/>
    <w:rsid w:val="00516609"/>
    <w:rsid w:val="00526BC2"/>
    <w:rsid w:val="00526E20"/>
    <w:rsid w:val="0052786B"/>
    <w:rsid w:val="005371B8"/>
    <w:rsid w:val="00572A30"/>
    <w:rsid w:val="00575389"/>
    <w:rsid w:val="005C5950"/>
    <w:rsid w:val="005D0B7B"/>
    <w:rsid w:val="005D4563"/>
    <w:rsid w:val="005E4DFF"/>
    <w:rsid w:val="005E53FB"/>
    <w:rsid w:val="005F01F3"/>
    <w:rsid w:val="005F6456"/>
    <w:rsid w:val="0060295D"/>
    <w:rsid w:val="006049AC"/>
    <w:rsid w:val="00611E19"/>
    <w:rsid w:val="00622EFC"/>
    <w:rsid w:val="00627927"/>
    <w:rsid w:val="00635697"/>
    <w:rsid w:val="00644B62"/>
    <w:rsid w:val="0065092D"/>
    <w:rsid w:val="006526A7"/>
    <w:rsid w:val="0065599B"/>
    <w:rsid w:val="006B5319"/>
    <w:rsid w:val="006D7A58"/>
    <w:rsid w:val="006E5945"/>
    <w:rsid w:val="007066DC"/>
    <w:rsid w:val="00710AC8"/>
    <w:rsid w:val="00767964"/>
    <w:rsid w:val="00781815"/>
    <w:rsid w:val="007A0E45"/>
    <w:rsid w:val="007A2A10"/>
    <w:rsid w:val="007B1AE9"/>
    <w:rsid w:val="007B441E"/>
    <w:rsid w:val="007C054A"/>
    <w:rsid w:val="007C36CB"/>
    <w:rsid w:val="007D2297"/>
    <w:rsid w:val="007F71F4"/>
    <w:rsid w:val="00800E2D"/>
    <w:rsid w:val="00802148"/>
    <w:rsid w:val="00803738"/>
    <w:rsid w:val="00811B53"/>
    <w:rsid w:val="00816A49"/>
    <w:rsid w:val="00855643"/>
    <w:rsid w:val="00862E4F"/>
    <w:rsid w:val="00875A29"/>
    <w:rsid w:val="0089643A"/>
    <w:rsid w:val="008A1D32"/>
    <w:rsid w:val="008D51AB"/>
    <w:rsid w:val="009021CD"/>
    <w:rsid w:val="00914830"/>
    <w:rsid w:val="00915931"/>
    <w:rsid w:val="00927285"/>
    <w:rsid w:val="00940B01"/>
    <w:rsid w:val="009904A8"/>
    <w:rsid w:val="00990A11"/>
    <w:rsid w:val="009A1A31"/>
    <w:rsid w:val="009A32AD"/>
    <w:rsid w:val="009B3B80"/>
    <w:rsid w:val="009D1522"/>
    <w:rsid w:val="009F3A57"/>
    <w:rsid w:val="009F5250"/>
    <w:rsid w:val="00A03671"/>
    <w:rsid w:val="00A03A1B"/>
    <w:rsid w:val="00A064D4"/>
    <w:rsid w:val="00A16C35"/>
    <w:rsid w:val="00A170C1"/>
    <w:rsid w:val="00A22F30"/>
    <w:rsid w:val="00A23B77"/>
    <w:rsid w:val="00A43752"/>
    <w:rsid w:val="00A50A5E"/>
    <w:rsid w:val="00A51546"/>
    <w:rsid w:val="00A73EB0"/>
    <w:rsid w:val="00A7430B"/>
    <w:rsid w:val="00A8705E"/>
    <w:rsid w:val="00A963E2"/>
    <w:rsid w:val="00AA4CA9"/>
    <w:rsid w:val="00AB2E91"/>
    <w:rsid w:val="00AB72BA"/>
    <w:rsid w:val="00AC1D91"/>
    <w:rsid w:val="00AC2196"/>
    <w:rsid w:val="00AE06DE"/>
    <w:rsid w:val="00AE791E"/>
    <w:rsid w:val="00B00F71"/>
    <w:rsid w:val="00B02ABB"/>
    <w:rsid w:val="00B04EF1"/>
    <w:rsid w:val="00B066A1"/>
    <w:rsid w:val="00B15EA2"/>
    <w:rsid w:val="00B33A8D"/>
    <w:rsid w:val="00B44C9E"/>
    <w:rsid w:val="00B44CEE"/>
    <w:rsid w:val="00B53A47"/>
    <w:rsid w:val="00B5768C"/>
    <w:rsid w:val="00B85132"/>
    <w:rsid w:val="00BA771C"/>
    <w:rsid w:val="00BB305D"/>
    <w:rsid w:val="00BB6195"/>
    <w:rsid w:val="00BD6458"/>
    <w:rsid w:val="00BD6AD6"/>
    <w:rsid w:val="00BE2478"/>
    <w:rsid w:val="00C02D2D"/>
    <w:rsid w:val="00C05812"/>
    <w:rsid w:val="00C4545D"/>
    <w:rsid w:val="00C50578"/>
    <w:rsid w:val="00C5424F"/>
    <w:rsid w:val="00C6237A"/>
    <w:rsid w:val="00C82AE5"/>
    <w:rsid w:val="00C82E0B"/>
    <w:rsid w:val="00C96108"/>
    <w:rsid w:val="00CA2ACC"/>
    <w:rsid w:val="00CB4499"/>
    <w:rsid w:val="00CB5ED6"/>
    <w:rsid w:val="00CC0265"/>
    <w:rsid w:val="00CC5C2F"/>
    <w:rsid w:val="00CE3843"/>
    <w:rsid w:val="00CE3C86"/>
    <w:rsid w:val="00CE571B"/>
    <w:rsid w:val="00CE5A59"/>
    <w:rsid w:val="00CF764B"/>
    <w:rsid w:val="00D20A99"/>
    <w:rsid w:val="00D2379F"/>
    <w:rsid w:val="00D40E5A"/>
    <w:rsid w:val="00D42C5B"/>
    <w:rsid w:val="00D511B2"/>
    <w:rsid w:val="00D5625C"/>
    <w:rsid w:val="00D608C1"/>
    <w:rsid w:val="00D609FA"/>
    <w:rsid w:val="00DA5248"/>
    <w:rsid w:val="00DB3562"/>
    <w:rsid w:val="00DB6106"/>
    <w:rsid w:val="00DC0142"/>
    <w:rsid w:val="00DD1505"/>
    <w:rsid w:val="00DD77C8"/>
    <w:rsid w:val="00DD7F3F"/>
    <w:rsid w:val="00DF7CE2"/>
    <w:rsid w:val="00E045B6"/>
    <w:rsid w:val="00E07DA8"/>
    <w:rsid w:val="00E23ACD"/>
    <w:rsid w:val="00E35DD9"/>
    <w:rsid w:val="00E47FEC"/>
    <w:rsid w:val="00E53D95"/>
    <w:rsid w:val="00E57502"/>
    <w:rsid w:val="00E57E8D"/>
    <w:rsid w:val="00E644F1"/>
    <w:rsid w:val="00E9651A"/>
    <w:rsid w:val="00EB2C8F"/>
    <w:rsid w:val="00EC3256"/>
    <w:rsid w:val="00EE4B94"/>
    <w:rsid w:val="00EE6BC6"/>
    <w:rsid w:val="00EF631D"/>
    <w:rsid w:val="00F2310E"/>
    <w:rsid w:val="00F45D18"/>
    <w:rsid w:val="00F47294"/>
    <w:rsid w:val="00F86BF8"/>
    <w:rsid w:val="00F90506"/>
    <w:rsid w:val="00FB3F7F"/>
    <w:rsid w:val="00FE02EE"/>
    <w:rsid w:val="00FE0BD4"/>
    <w:rsid w:val="00FF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AB6A3"/>
  <w14:defaultImageDpi w14:val="32767"/>
  <w15:docId w15:val="{66BEBF0D-1C07-45B3-B8C0-AF1E92C8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5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45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45B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045B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045B6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1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1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1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1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1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1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14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F71F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F6456"/>
    <w:rPr>
      <w:color w:val="808080"/>
      <w:shd w:val="clear" w:color="auto" w:fill="E6E6E6"/>
    </w:rPr>
  </w:style>
  <w:style w:type="character" w:styleId="UyteHipercze">
    <w:name w:val="FollowedHyperlink"/>
    <w:basedOn w:val="Domylnaczcionkaakapitu"/>
    <w:uiPriority w:val="99"/>
    <w:semiHidden/>
    <w:unhideWhenUsed/>
    <w:rsid w:val="009A32AD"/>
    <w:rPr>
      <w:color w:val="954F72" w:themeColor="followedHyperlink"/>
      <w:u w:val="single"/>
    </w:rPr>
  </w:style>
  <w:style w:type="character" w:styleId="HTML-cytat">
    <w:name w:val="HTML Cite"/>
    <w:basedOn w:val="Domylnaczcionkaakapitu"/>
    <w:uiPriority w:val="99"/>
    <w:semiHidden/>
    <w:unhideWhenUsed/>
    <w:rsid w:val="00CF764B"/>
    <w:rPr>
      <w:i/>
      <w:iCs/>
    </w:rPr>
  </w:style>
  <w:style w:type="character" w:customStyle="1" w:styleId="Nagwek1">
    <w:name w:val="Nagłówek #1_"/>
    <w:basedOn w:val="Domylnaczcionkaakapitu"/>
    <w:link w:val="Nagwek10"/>
    <w:rsid w:val="006D7A58"/>
    <w:rPr>
      <w:rFonts w:ascii="Calibri" w:eastAsia="Calibri" w:hAnsi="Calibri" w:cs="Calibri"/>
      <w:b/>
      <w:bCs/>
      <w:sz w:val="32"/>
      <w:szCs w:val="32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6D7A58"/>
    <w:pPr>
      <w:widowControl w:val="0"/>
      <w:shd w:val="clear" w:color="auto" w:fill="FFFFFF"/>
      <w:spacing w:before="540"/>
      <w:ind w:left="360"/>
      <w:outlineLvl w:val="0"/>
    </w:pPr>
    <w:rPr>
      <w:rFonts w:ascii="Calibri" w:eastAsia="Calibri" w:hAnsi="Calibri" w:cs="Calibr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9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04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1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8782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7861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942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6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815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75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76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83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620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812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068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7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1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6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6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0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8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9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8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9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5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964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117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545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9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6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1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4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69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1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3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8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0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8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6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8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9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12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6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7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8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7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5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0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2237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514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845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668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976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54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7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6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6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7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6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4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8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0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2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2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8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1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6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8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sluzbacywilna/wspolna-metoda-oceny-caf" TargetMode="External"/><Relationship Id="rId13" Type="http://schemas.openxmlformats.org/officeDocument/2006/relationships/hyperlink" Target="https://antykorupcja.gov.pl/ak/aktualnosci/11233,Konflikt-interesow-w-administracji-rzadowej.html" TargetMode="External"/><Relationship Id="rId18" Type="http://schemas.openxmlformats.org/officeDocument/2006/relationships/hyperlink" Target="https://doi.org/10.1787/ac8ed8e8-e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antykorupcja.gov.pl/ak/wydawnictwa-cba/publikacje-w-jezyku-pol/11635,Swiadomi-naduzyc-finansowych-i-korupcji-Podrecznik-dla-urzednikow-zajmujacych-si.html" TargetMode="External"/><Relationship Id="rId12" Type="http://schemas.openxmlformats.org/officeDocument/2006/relationships/hyperlink" Target="https://www.gov.pl/web/sluzbacywilna/dokumenty2" TargetMode="External"/><Relationship Id="rId17" Type="http://schemas.openxmlformats.org/officeDocument/2006/relationships/hyperlink" Target="https://www.antykorupcja.gov.pl/ak/analizy-i-raporty/sciagawka-z-demokracji/3785,Poradnik-dostepu-do-informacji-publicznej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i.org/10.1787/9789264010604-en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hyperlink" Target="https://cba.gov.pl/ftp/dokumenty_pdf/Wytyczne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ntykorupcja.gov.pl/download/4/14343/Poradnikkonfliktinteresowadministracjarzadowa.pdf" TargetMode="External"/><Relationship Id="rId10" Type="http://schemas.openxmlformats.org/officeDocument/2006/relationships/hyperlink" Target="https://cba.gov.pl/ftp/dokumenty_pdf/WYTYCZNE_.pd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ntykorupcja.gov.pl/download/4/14332/2015.pdf" TargetMode="External"/><Relationship Id="rId14" Type="http://schemas.openxmlformats.org/officeDocument/2006/relationships/hyperlink" Target="https://konflikt.batory.org.pl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A418F-5A9D-49DB-8C0B-59416AC75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499</Words>
  <Characters>2995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Krzysztof Krak</dc:creator>
  <cp:lastModifiedBy>Sar Anna</cp:lastModifiedBy>
  <cp:revision>6</cp:revision>
  <dcterms:created xsi:type="dcterms:W3CDTF">2023-07-12T07:23:00Z</dcterms:created>
  <dcterms:modified xsi:type="dcterms:W3CDTF">2023-10-17T12:17:00Z</dcterms:modified>
</cp:coreProperties>
</file>